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BE9" w:rsidRDefault="005F0BE9" w:rsidP="005F0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382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5F0BE9" w:rsidRPr="00D65382" w:rsidRDefault="005F0BE9" w:rsidP="005F0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0BE9" w:rsidRPr="00D65382" w:rsidRDefault="005F0BE9" w:rsidP="005F0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65382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D65382">
        <w:rPr>
          <w:rFonts w:ascii="Times New Roman" w:hAnsi="Times New Roman" w:cs="Times New Roman"/>
          <w:b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D65382">
        <w:rPr>
          <w:rFonts w:ascii="Times New Roman" w:hAnsi="Times New Roman" w:cs="Times New Roman"/>
          <w:b/>
          <w:sz w:val="28"/>
          <w:szCs w:val="28"/>
        </w:rPr>
        <w:t xml:space="preserve"> Государственного агентства по регулированию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5382">
        <w:rPr>
          <w:rFonts w:ascii="Times New Roman" w:hAnsi="Times New Roman" w:cs="Times New Roman"/>
          <w:b/>
          <w:sz w:val="28"/>
          <w:szCs w:val="28"/>
        </w:rPr>
        <w:t xml:space="preserve"> топливно-энергетического комплекса при Правительстве Кыргызской Республики «</w:t>
      </w:r>
      <w:r w:rsidRPr="00BB46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 утверждении </w:t>
      </w:r>
      <w:hyperlink r:id="rId5" w:anchor="p1" w:history="1">
        <w:r w:rsidRPr="00B87504">
          <w:rPr>
            <w:rStyle w:val="a4"/>
            <w:rFonts w:ascii="Times New Roman" w:hAnsi="Times New Roman" w:cs="Times New Roman"/>
            <w:b/>
            <w:sz w:val="27"/>
            <w:szCs w:val="27"/>
            <w:shd w:val="clear" w:color="auto" w:fill="FFFFFF"/>
          </w:rPr>
          <w:t>норматив</w:t>
        </w:r>
      </w:hyperlink>
      <w:r w:rsidR="00BE34A1">
        <w:rPr>
          <w:rStyle w:val="a4"/>
          <w:rFonts w:ascii="Times New Roman" w:hAnsi="Times New Roman" w:cs="Times New Roman"/>
          <w:b/>
          <w:sz w:val="27"/>
          <w:szCs w:val="27"/>
          <w:shd w:val="clear" w:color="auto" w:fill="FFFFFF"/>
        </w:rPr>
        <w:t>ов</w:t>
      </w:r>
      <w:r w:rsidRPr="00B87504">
        <w:rPr>
          <w:rFonts w:ascii="Times New Roman" w:hAnsi="Times New Roman" w:cs="Times New Roman"/>
          <w:b/>
          <w:sz w:val="27"/>
          <w:szCs w:val="27"/>
          <w:shd w:val="clear" w:color="auto" w:fill="FFFFFF"/>
        </w:rPr>
        <w:t xml:space="preserve"> потер</w:t>
      </w:r>
      <w:r>
        <w:rPr>
          <w:rFonts w:ascii="Times New Roman" w:hAnsi="Times New Roman" w:cs="Times New Roman"/>
          <w:b/>
          <w:sz w:val="27"/>
          <w:szCs w:val="27"/>
          <w:shd w:val="clear" w:color="auto" w:fill="FFFFFF"/>
        </w:rPr>
        <w:t>ь</w:t>
      </w:r>
      <w:r w:rsidRPr="00BB46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природного газа </w:t>
      </w:r>
      <w:r w:rsidRPr="00B8750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ОсОО «Газпром Кыргызстан»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на 2020</w:t>
      </w:r>
      <w:r w:rsidRPr="00BB46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год</w:t>
      </w:r>
      <w:r w:rsidRPr="00D65382">
        <w:rPr>
          <w:rFonts w:ascii="Times New Roman" w:hAnsi="Times New Roman" w:cs="Times New Roman"/>
          <w:b/>
          <w:sz w:val="28"/>
          <w:szCs w:val="28"/>
        </w:rPr>
        <w:t>»</w:t>
      </w:r>
    </w:p>
    <w:p w:rsidR="005F0BE9" w:rsidRPr="00D65382" w:rsidRDefault="005F0BE9" w:rsidP="005F0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F0BE9" w:rsidRPr="00D65382" w:rsidRDefault="005F0BE9" w:rsidP="005F0BE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382">
        <w:rPr>
          <w:rFonts w:ascii="Times New Roman" w:hAnsi="Times New Roman" w:cs="Times New Roman"/>
          <w:b/>
          <w:sz w:val="28"/>
          <w:szCs w:val="28"/>
        </w:rPr>
        <w:t xml:space="preserve">Цель и задачи </w:t>
      </w:r>
    </w:p>
    <w:p w:rsidR="005F0BE9" w:rsidRPr="001E7B9B" w:rsidRDefault="005F0BE9" w:rsidP="005F0BE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E7B9B">
        <w:rPr>
          <w:rFonts w:ascii="Times New Roman" w:hAnsi="Times New Roman" w:cs="Times New Roman"/>
          <w:sz w:val="27"/>
          <w:szCs w:val="27"/>
        </w:rPr>
        <w:t>Проект приказа Государственного агентства по регулированию топливно-энергетического комплекса при Правительстве Кыргызской Республики «</w:t>
      </w:r>
      <w:r w:rsidRPr="00A6529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Об утверждении </w:t>
      </w:r>
      <w:r w:rsidRPr="00A6529A">
        <w:rPr>
          <w:rFonts w:ascii="Times New Roman" w:hAnsi="Times New Roman" w:cs="Times New Roman"/>
          <w:sz w:val="28"/>
          <w:szCs w:val="28"/>
        </w:rPr>
        <w:t>нормативов</w:t>
      </w:r>
      <w:r w:rsidRPr="00A6529A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потерь</w:t>
      </w:r>
      <w:r w:rsidRPr="00A6529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природного газа Общества с ограниченной ответственностью «Газпром Кыргызстан» на 2020 год</w:t>
      </w:r>
      <w:r w:rsidRPr="001E7B9B">
        <w:rPr>
          <w:rFonts w:ascii="Times New Roman" w:hAnsi="Times New Roman" w:cs="Times New Roman"/>
          <w:sz w:val="27"/>
          <w:szCs w:val="27"/>
        </w:rPr>
        <w:t>» разработан в целях реализации постановления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530.</w:t>
      </w:r>
    </w:p>
    <w:p w:rsidR="005F0BE9" w:rsidRPr="00CD691F" w:rsidRDefault="005F0BE9" w:rsidP="005F0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F0BE9" w:rsidRPr="00D65382" w:rsidRDefault="005F0BE9" w:rsidP="005F0BE9">
      <w:pPr>
        <w:pStyle w:val="a3"/>
        <w:numPr>
          <w:ilvl w:val="0"/>
          <w:numId w:val="2"/>
        </w:numPr>
        <w:spacing w:after="0" w:line="240" w:lineRule="auto"/>
        <w:ind w:left="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382">
        <w:rPr>
          <w:rFonts w:ascii="Times New Roman" w:hAnsi="Times New Roman" w:cs="Times New Roman"/>
          <w:b/>
          <w:sz w:val="28"/>
          <w:szCs w:val="28"/>
        </w:rPr>
        <w:t xml:space="preserve">Описательная часть </w:t>
      </w:r>
    </w:p>
    <w:p w:rsidR="005F0BE9" w:rsidRDefault="005F0BE9" w:rsidP="005F0BE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пунктом 20 приложения 1 </w:t>
      </w:r>
      <w:r w:rsidRPr="001E7B9B">
        <w:rPr>
          <w:rFonts w:ascii="Times New Roman" w:hAnsi="Times New Roman" w:cs="Times New Roman"/>
          <w:sz w:val="27"/>
          <w:szCs w:val="27"/>
        </w:rPr>
        <w:t>постановления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</w:t>
      </w:r>
      <w:r>
        <w:rPr>
          <w:rFonts w:ascii="Times New Roman" w:hAnsi="Times New Roman" w:cs="Times New Roman"/>
          <w:sz w:val="27"/>
          <w:szCs w:val="27"/>
        </w:rPr>
        <w:t xml:space="preserve">, Государственному агентству по регулированию топливно-энергетического комплекса при Правительстве Кыргызской Республики, делегировано утверждение </w:t>
      </w:r>
      <w:r w:rsidRPr="00292DE9">
        <w:rPr>
          <w:rFonts w:ascii="Times New Roman" w:hAnsi="Times New Roman" w:cs="Times New Roman"/>
          <w:sz w:val="27"/>
          <w:szCs w:val="27"/>
        </w:rPr>
        <w:t>нормативов потерь природного газа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5F0BE9" w:rsidRDefault="005F0BE9" w:rsidP="005F0BE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D691F">
        <w:rPr>
          <w:rFonts w:ascii="Times New Roman" w:hAnsi="Times New Roman" w:cs="Times New Roman"/>
          <w:sz w:val="27"/>
          <w:szCs w:val="27"/>
        </w:rPr>
        <w:t xml:space="preserve">Расчет нормативов потерь природного газа производится на основании Методики </w:t>
      </w:r>
      <w:r w:rsidRPr="00CD691F">
        <w:rPr>
          <w:rFonts w:ascii="Times New Roman" w:hAnsi="Times New Roman" w:cs="Times New Roman"/>
          <w:bCs/>
          <w:color w:val="000000"/>
          <w:sz w:val="27"/>
          <w:szCs w:val="27"/>
        </w:rPr>
        <w:t>расчета нормативных потерь природного газа на предприятиях газового хозяйства Кыргызской Республики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</w:t>
      </w:r>
      <w:r w:rsidRPr="00CD691F">
        <w:rPr>
          <w:rFonts w:ascii="Times New Roman" w:hAnsi="Times New Roman" w:cs="Times New Roman"/>
          <w:spacing w:val="-3"/>
          <w:sz w:val="27"/>
          <w:szCs w:val="27"/>
        </w:rPr>
        <w:t>(далее – Методика)</w:t>
      </w:r>
      <w:r w:rsidRPr="00CD691F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, утвержденного постановлением </w:t>
      </w:r>
      <w:r w:rsidRPr="00CD691F">
        <w:rPr>
          <w:rFonts w:ascii="Times New Roman" w:hAnsi="Times New Roman" w:cs="Times New Roman"/>
          <w:sz w:val="27"/>
          <w:szCs w:val="27"/>
        </w:rPr>
        <w:t>Правительства Кыргызской Республики 31 июля 2018 года №358.</w:t>
      </w:r>
    </w:p>
    <w:p w:rsidR="005F0BE9" w:rsidRPr="00CD691F" w:rsidRDefault="005F0BE9" w:rsidP="005F0BE9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7"/>
          <w:szCs w:val="27"/>
        </w:rPr>
      </w:pPr>
      <w:r w:rsidRPr="00CD691F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 xml:space="preserve">Данная </w:t>
      </w:r>
      <w:r w:rsidRPr="00CD691F">
        <w:rPr>
          <w:rFonts w:ascii="Times New Roman" w:hAnsi="Times New Roman" w:cs="Times New Roman"/>
          <w:spacing w:val="-3"/>
          <w:sz w:val="27"/>
          <w:szCs w:val="27"/>
        </w:rPr>
        <w:t>Методика о</w:t>
      </w:r>
      <w:r w:rsidRPr="00CD691F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пределяет правовую и методологическую основу для расчета норматива потерь природного газа на предприятиях газового хозяйства, </w:t>
      </w:r>
      <w:r w:rsidRPr="00CD691F">
        <w:rPr>
          <w:rFonts w:ascii="Times New Roman" w:hAnsi="Times New Roman" w:cs="Times New Roman"/>
          <w:sz w:val="27"/>
          <w:szCs w:val="27"/>
        </w:rPr>
        <w:t>используемых для определения плановых потерь природного газа</w:t>
      </w:r>
      <w:r w:rsidRPr="00CD691F">
        <w:rPr>
          <w:rFonts w:ascii="Times New Roman" w:hAnsi="Times New Roman" w:cs="Times New Roman"/>
          <w:sz w:val="27"/>
          <w:szCs w:val="27"/>
          <w:shd w:val="clear" w:color="auto" w:fill="FFFFFF"/>
        </w:rPr>
        <w:t>.</w:t>
      </w:r>
    </w:p>
    <w:p w:rsidR="005F0BE9" w:rsidRPr="00CD691F" w:rsidRDefault="005F0BE9" w:rsidP="005F0BE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D691F">
        <w:rPr>
          <w:rFonts w:ascii="Times New Roman" w:hAnsi="Times New Roman" w:cs="Times New Roman"/>
          <w:sz w:val="27"/>
          <w:szCs w:val="27"/>
        </w:rPr>
        <w:tab/>
        <w:t xml:space="preserve">Целью настоящей Методики является определение неизбежных и безвозвратных потерь природного газа, обусловленных технологическими особенностями процесса транспортировки, распределения и реализации природного газа, а также физико-химическими характеристиками природного газа. </w:t>
      </w:r>
    </w:p>
    <w:p w:rsidR="005F0BE9" w:rsidRPr="00CD691F" w:rsidRDefault="005F0BE9" w:rsidP="005F0BE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D691F">
        <w:rPr>
          <w:rFonts w:ascii="Times New Roman" w:hAnsi="Times New Roman" w:cs="Times New Roman"/>
          <w:sz w:val="27"/>
          <w:szCs w:val="27"/>
        </w:rPr>
        <w:tab/>
        <w:t xml:space="preserve">Методика предназначена для использования государственными органами и хозяйствующими субъектами </w:t>
      </w:r>
      <w:r w:rsidRPr="00CD691F">
        <w:rPr>
          <w:rFonts w:ascii="Times New Roman" w:hAnsi="Times New Roman" w:cs="Times New Roman"/>
          <w:spacing w:val="-3"/>
          <w:sz w:val="27"/>
          <w:szCs w:val="27"/>
        </w:rPr>
        <w:t xml:space="preserve">Кыргызской Республики </w:t>
      </w:r>
      <w:r w:rsidRPr="00CD691F">
        <w:rPr>
          <w:rFonts w:ascii="Times New Roman" w:hAnsi="Times New Roman" w:cs="Times New Roman"/>
          <w:sz w:val="27"/>
          <w:szCs w:val="27"/>
        </w:rPr>
        <w:t>для расчета норматива плановых потерь природного газа.</w:t>
      </w:r>
    </w:p>
    <w:p w:rsidR="005F0BE9" w:rsidRPr="008D2C4F" w:rsidRDefault="005F0BE9" w:rsidP="005F0BE9">
      <w:p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D691F">
        <w:rPr>
          <w:rFonts w:ascii="Times New Roman" w:hAnsi="Times New Roman" w:cs="Times New Roman"/>
          <w:sz w:val="27"/>
          <w:szCs w:val="27"/>
        </w:rPr>
        <w:tab/>
      </w:r>
      <w:r w:rsidRPr="008D2C4F">
        <w:rPr>
          <w:rFonts w:ascii="Times New Roman" w:hAnsi="Times New Roman" w:cs="Times New Roman"/>
          <w:sz w:val="27"/>
          <w:szCs w:val="27"/>
        </w:rPr>
        <w:t>При расчете нормативных потерь природного газа учитываются два вида потерь:</w:t>
      </w:r>
    </w:p>
    <w:p w:rsidR="005F0BE9" w:rsidRPr="008D2C4F" w:rsidRDefault="005F0BE9" w:rsidP="005F0BE9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2C4F">
        <w:rPr>
          <w:rFonts w:ascii="Times New Roman" w:hAnsi="Times New Roman" w:cs="Times New Roman"/>
          <w:sz w:val="27"/>
          <w:szCs w:val="27"/>
        </w:rPr>
        <w:lastRenderedPageBreak/>
        <w:t xml:space="preserve">- условно-постоянные потери – потери природного газа, обусловленные </w:t>
      </w:r>
      <w:proofErr w:type="spellStart"/>
      <w:r w:rsidRPr="008D2C4F">
        <w:rPr>
          <w:rFonts w:ascii="Times New Roman" w:hAnsi="Times New Roman" w:cs="Times New Roman"/>
          <w:sz w:val="27"/>
          <w:szCs w:val="27"/>
        </w:rPr>
        <w:t>негерметичностью</w:t>
      </w:r>
      <w:proofErr w:type="spellEnd"/>
      <w:r w:rsidRPr="008D2C4F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8D2C4F">
        <w:rPr>
          <w:rFonts w:ascii="Times New Roman" w:hAnsi="Times New Roman" w:cs="Times New Roman"/>
          <w:sz w:val="27"/>
          <w:szCs w:val="27"/>
        </w:rPr>
        <w:t>неплотность</w:t>
      </w:r>
      <w:proofErr w:type="spellEnd"/>
      <w:r w:rsidRPr="008D2C4F">
        <w:rPr>
          <w:rFonts w:ascii="Times New Roman" w:hAnsi="Times New Roman" w:cs="Times New Roman"/>
          <w:sz w:val="27"/>
          <w:szCs w:val="27"/>
        </w:rPr>
        <w:t>) систем газоснабжения;</w:t>
      </w:r>
    </w:p>
    <w:p w:rsidR="005F0BE9" w:rsidRPr="008D2C4F" w:rsidRDefault="005F0BE9" w:rsidP="005F0BE9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2C4F">
        <w:rPr>
          <w:rFonts w:ascii="Times New Roman" w:hAnsi="Times New Roman" w:cs="Times New Roman"/>
          <w:sz w:val="27"/>
          <w:szCs w:val="27"/>
        </w:rPr>
        <w:t>- производственные (условно-переменные) потери – потери природного газа, связанные с работами по вводу в эксплуатацию новых объектов газоснабжения (продувка и пуск газа), наладкой газового оборудования, выполнением аварийно-восстановительных работ, работ по обрезке и врезке, техническим обслуживанием и плановыми ремонтными работами системы газоснабжения, погрешностями приборов учета расхода природного газа.</w:t>
      </w:r>
    </w:p>
    <w:p w:rsidR="005F0BE9" w:rsidRPr="008D2C4F" w:rsidRDefault="005F0BE9" w:rsidP="005F0BE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D691F">
        <w:rPr>
          <w:rFonts w:ascii="Times New Roman" w:hAnsi="Times New Roman" w:cs="Times New Roman"/>
          <w:sz w:val="27"/>
          <w:szCs w:val="27"/>
        </w:rPr>
        <w:tab/>
      </w:r>
      <w:r w:rsidRPr="008D2C4F">
        <w:rPr>
          <w:rFonts w:ascii="Times New Roman" w:hAnsi="Times New Roman" w:cs="Times New Roman"/>
          <w:sz w:val="27"/>
          <w:szCs w:val="27"/>
        </w:rPr>
        <w:t>Расчет норм потерь природного газа производится по следующим объектам и системам газоснабжения:</w:t>
      </w:r>
    </w:p>
    <w:p w:rsidR="005F0BE9" w:rsidRPr="008D2C4F" w:rsidRDefault="005F0BE9" w:rsidP="005F0BE9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2C4F">
        <w:rPr>
          <w:rFonts w:ascii="Times New Roman" w:hAnsi="Times New Roman" w:cs="Times New Roman"/>
          <w:sz w:val="27"/>
          <w:szCs w:val="27"/>
        </w:rPr>
        <w:t>- наружные газопроводы (высокого, среднего и низкого давления);</w:t>
      </w:r>
    </w:p>
    <w:p w:rsidR="005F0BE9" w:rsidRPr="008D2C4F" w:rsidRDefault="005F0BE9" w:rsidP="005F0BE9">
      <w:pPr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8D2C4F">
        <w:rPr>
          <w:rFonts w:ascii="Times New Roman" w:hAnsi="Times New Roman" w:cs="Times New Roman"/>
          <w:sz w:val="27"/>
          <w:szCs w:val="27"/>
        </w:rPr>
        <w:t>- газорегуляторные пункты и газораспределительные станции;</w:t>
      </w:r>
    </w:p>
    <w:p w:rsidR="005F0BE9" w:rsidRPr="008D2C4F" w:rsidRDefault="005F0BE9" w:rsidP="005F0BE9">
      <w:pPr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8D2C4F">
        <w:rPr>
          <w:rFonts w:ascii="Times New Roman" w:hAnsi="Times New Roman" w:cs="Times New Roman"/>
          <w:sz w:val="27"/>
          <w:szCs w:val="27"/>
        </w:rPr>
        <w:t>- газопроводы и газовое оборудование жилых домов</w:t>
      </w:r>
      <w:r w:rsidRPr="008D2C4F">
        <w:rPr>
          <w:rFonts w:ascii="Times New Roman" w:hAnsi="Times New Roman" w:cs="Times New Roman"/>
          <w:color w:val="000000"/>
          <w:sz w:val="27"/>
          <w:szCs w:val="27"/>
        </w:rPr>
        <w:t>;</w:t>
      </w:r>
    </w:p>
    <w:p w:rsidR="005F0BE9" w:rsidRPr="008D2C4F" w:rsidRDefault="005F0BE9" w:rsidP="005F0BE9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8D2C4F">
        <w:rPr>
          <w:rFonts w:ascii="Times New Roman" w:hAnsi="Times New Roman" w:cs="Times New Roman"/>
          <w:color w:val="000000"/>
          <w:sz w:val="27"/>
          <w:szCs w:val="27"/>
        </w:rPr>
        <w:t>- газопроводы промышленных и сельскохозяйственных предприятий, котельных (ввод до приборов учета расхода газа);</w:t>
      </w:r>
    </w:p>
    <w:p w:rsidR="005F0BE9" w:rsidRPr="008D2C4F" w:rsidRDefault="005F0BE9" w:rsidP="005F0BE9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8D2C4F">
        <w:rPr>
          <w:rFonts w:ascii="Times New Roman" w:hAnsi="Times New Roman" w:cs="Times New Roman"/>
          <w:color w:val="000000"/>
          <w:sz w:val="27"/>
          <w:szCs w:val="27"/>
        </w:rPr>
        <w:t>- газопроводы и газовое оборудование предприятий бытового обслуживания непроизводственного характера;</w:t>
      </w:r>
    </w:p>
    <w:p w:rsidR="005F0BE9" w:rsidRPr="008D2C4F" w:rsidRDefault="005F0BE9" w:rsidP="005F0BE9">
      <w:pPr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8D2C4F">
        <w:rPr>
          <w:rFonts w:ascii="Times New Roman" w:hAnsi="Times New Roman" w:cs="Times New Roman"/>
          <w:color w:val="000000"/>
          <w:sz w:val="27"/>
          <w:szCs w:val="27"/>
        </w:rPr>
        <w:t>- системы учета расхода природного газа;</w:t>
      </w:r>
    </w:p>
    <w:p w:rsidR="005F0BE9" w:rsidRPr="008D2C4F" w:rsidRDefault="005F0BE9" w:rsidP="005F0BE9">
      <w:pPr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8D2C4F">
        <w:rPr>
          <w:rFonts w:ascii="Times New Roman" w:hAnsi="Times New Roman" w:cs="Times New Roman"/>
          <w:color w:val="000000"/>
          <w:sz w:val="27"/>
          <w:szCs w:val="27"/>
        </w:rPr>
        <w:t>- автомобильные газонаполнительные компрессорные станции;</w:t>
      </w:r>
    </w:p>
    <w:p w:rsidR="005F0BE9" w:rsidRPr="008D2C4F" w:rsidRDefault="005F0BE9" w:rsidP="005F0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2C4F">
        <w:rPr>
          <w:rFonts w:ascii="Times New Roman" w:hAnsi="Times New Roman" w:cs="Times New Roman"/>
          <w:color w:val="000000"/>
          <w:sz w:val="27"/>
          <w:szCs w:val="27"/>
        </w:rPr>
        <w:t>- компрессорные станции.</w:t>
      </w:r>
    </w:p>
    <w:p w:rsidR="005F0BE9" w:rsidRPr="00BA6AA7" w:rsidRDefault="005F0BE9" w:rsidP="005F0BE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5F0BE9" w:rsidRPr="00BA6AA7" w:rsidRDefault="005F0BE9" w:rsidP="005F0B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A6AA7">
        <w:rPr>
          <w:rFonts w:ascii="Times New Roman" w:hAnsi="Times New Roman" w:cs="Times New Roman"/>
          <w:color w:val="000000"/>
          <w:sz w:val="27"/>
          <w:szCs w:val="27"/>
        </w:rPr>
        <w:tab/>
        <w:t xml:space="preserve">Таблица результатов расчёта норм потерь природного газа, при объёме поступления -  </w:t>
      </w:r>
      <w:r w:rsidR="002B72EB">
        <w:rPr>
          <w:rFonts w:ascii="Times New Roman" w:hAnsi="Times New Roman" w:cs="Times New Roman"/>
          <w:color w:val="000000"/>
          <w:sz w:val="27"/>
          <w:szCs w:val="27"/>
        </w:rPr>
        <w:t>304 045 156</w:t>
      </w:r>
      <w:r w:rsidRPr="00BA6AA7">
        <w:rPr>
          <w:rFonts w:ascii="Times New Roman" w:hAnsi="Times New Roman" w:cs="Times New Roman"/>
          <w:color w:val="000000"/>
          <w:sz w:val="27"/>
          <w:szCs w:val="27"/>
        </w:rPr>
        <w:t xml:space="preserve"> м3 в год:</w:t>
      </w:r>
    </w:p>
    <w:p w:rsidR="005F0BE9" w:rsidRPr="00BA6AA7" w:rsidRDefault="005F0BE9" w:rsidP="005F0BE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7"/>
          <w:szCs w:val="27"/>
        </w:rPr>
      </w:pPr>
    </w:p>
    <w:tbl>
      <w:tblPr>
        <w:tblW w:w="9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5121"/>
        <w:gridCol w:w="1749"/>
        <w:gridCol w:w="1690"/>
      </w:tblGrid>
      <w:tr w:rsidR="005F0BE9" w:rsidRPr="00BA6AA7" w:rsidTr="00284A1C">
        <w:trPr>
          <w:trHeight w:val="202"/>
          <w:jc w:val="center"/>
        </w:trPr>
        <w:tc>
          <w:tcPr>
            <w:tcW w:w="624" w:type="dxa"/>
            <w:vAlign w:val="center"/>
          </w:tcPr>
          <w:p w:rsidR="005F0BE9" w:rsidRPr="00BA6AA7" w:rsidRDefault="005F0BE9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21" w:type="dxa"/>
            <w:vAlign w:val="center"/>
          </w:tcPr>
          <w:p w:rsidR="005F0BE9" w:rsidRPr="00BA6AA7" w:rsidRDefault="005F0BE9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Нормативно-технологические потери природного газа</w:t>
            </w:r>
          </w:p>
        </w:tc>
        <w:tc>
          <w:tcPr>
            <w:tcW w:w="1749" w:type="dxa"/>
          </w:tcPr>
          <w:p w:rsidR="005F0BE9" w:rsidRPr="00BA6AA7" w:rsidRDefault="005F0BE9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Суточные потери газа</w:t>
            </w:r>
          </w:p>
          <w:p w:rsidR="005F0BE9" w:rsidRPr="00BA6AA7" w:rsidRDefault="005F0BE9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3</w:t>
            </w: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/сутки</w:t>
            </w:r>
          </w:p>
        </w:tc>
        <w:tc>
          <w:tcPr>
            <w:tcW w:w="1690" w:type="dxa"/>
          </w:tcPr>
          <w:p w:rsidR="005F0BE9" w:rsidRPr="00BA6AA7" w:rsidRDefault="005F0BE9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Потери газа</w:t>
            </w:r>
          </w:p>
          <w:p w:rsidR="005F0BE9" w:rsidRPr="00BA6AA7" w:rsidRDefault="005F0BE9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год</w:t>
            </w:r>
          </w:p>
          <w:p w:rsidR="005F0BE9" w:rsidRPr="00BA6AA7" w:rsidRDefault="005F0BE9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3</w:t>
            </w: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/год</w:t>
            </w:r>
          </w:p>
        </w:tc>
      </w:tr>
      <w:tr w:rsidR="005F0BE9" w:rsidRPr="00BA6AA7" w:rsidTr="00284A1C">
        <w:trPr>
          <w:trHeight w:val="132"/>
          <w:jc w:val="center"/>
        </w:trPr>
        <w:tc>
          <w:tcPr>
            <w:tcW w:w="624" w:type="dxa"/>
            <w:vAlign w:val="center"/>
          </w:tcPr>
          <w:p w:rsidR="005F0BE9" w:rsidRPr="00BA6AA7" w:rsidRDefault="005F0BE9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21" w:type="dxa"/>
          </w:tcPr>
          <w:p w:rsidR="005F0BE9" w:rsidRPr="00BA6AA7" w:rsidRDefault="005F0BE9" w:rsidP="00284A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Газораспределительные филиалы </w:t>
            </w:r>
          </w:p>
        </w:tc>
        <w:tc>
          <w:tcPr>
            <w:tcW w:w="1749" w:type="dxa"/>
            <w:vAlign w:val="bottom"/>
          </w:tcPr>
          <w:p w:rsidR="005F0BE9" w:rsidRPr="00BA6AA7" w:rsidRDefault="002B72EB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56 776,1</w:t>
            </w:r>
          </w:p>
        </w:tc>
        <w:tc>
          <w:tcPr>
            <w:tcW w:w="1690" w:type="dxa"/>
            <w:vAlign w:val="bottom"/>
          </w:tcPr>
          <w:p w:rsidR="005F0BE9" w:rsidRPr="00BA6AA7" w:rsidRDefault="002B72EB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20 723 284,6</w:t>
            </w:r>
          </w:p>
        </w:tc>
      </w:tr>
      <w:tr w:rsidR="005F0BE9" w:rsidRPr="00BA6AA7" w:rsidTr="00284A1C">
        <w:trPr>
          <w:trHeight w:val="132"/>
          <w:jc w:val="center"/>
        </w:trPr>
        <w:tc>
          <w:tcPr>
            <w:tcW w:w="624" w:type="dxa"/>
            <w:vAlign w:val="center"/>
          </w:tcPr>
          <w:p w:rsidR="005F0BE9" w:rsidRPr="00BA6AA7" w:rsidRDefault="005F0BE9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21" w:type="dxa"/>
          </w:tcPr>
          <w:p w:rsidR="005F0BE9" w:rsidRPr="00BA6AA7" w:rsidRDefault="005F0BE9" w:rsidP="00284A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Газотранспортные филиалы</w:t>
            </w:r>
          </w:p>
        </w:tc>
        <w:tc>
          <w:tcPr>
            <w:tcW w:w="1749" w:type="dxa"/>
            <w:vAlign w:val="bottom"/>
          </w:tcPr>
          <w:p w:rsidR="005F0BE9" w:rsidRPr="00BA6AA7" w:rsidRDefault="002B72EB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18 390,6</w:t>
            </w:r>
          </w:p>
        </w:tc>
        <w:tc>
          <w:tcPr>
            <w:tcW w:w="1690" w:type="dxa"/>
            <w:vAlign w:val="bottom"/>
          </w:tcPr>
          <w:p w:rsidR="005F0BE9" w:rsidRPr="00BA6AA7" w:rsidRDefault="002B72EB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6 712 552,3</w:t>
            </w:r>
          </w:p>
        </w:tc>
      </w:tr>
      <w:tr w:rsidR="005F0BE9" w:rsidRPr="00BA6AA7" w:rsidTr="00284A1C">
        <w:trPr>
          <w:trHeight w:val="132"/>
          <w:jc w:val="center"/>
        </w:trPr>
        <w:tc>
          <w:tcPr>
            <w:tcW w:w="624" w:type="dxa"/>
            <w:vAlign w:val="center"/>
          </w:tcPr>
          <w:p w:rsidR="005F0BE9" w:rsidRPr="00BA6AA7" w:rsidRDefault="005F0BE9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21" w:type="dxa"/>
          </w:tcPr>
          <w:p w:rsidR="005F0BE9" w:rsidRPr="00BA6AA7" w:rsidRDefault="005F0BE9" w:rsidP="00284A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Автомобильные газовые наполнительные компрессорные станции (АГНКС)</w:t>
            </w:r>
          </w:p>
        </w:tc>
        <w:tc>
          <w:tcPr>
            <w:tcW w:w="1749" w:type="dxa"/>
            <w:vAlign w:val="center"/>
          </w:tcPr>
          <w:p w:rsidR="005F0BE9" w:rsidRPr="00BA6AA7" w:rsidRDefault="002B72EB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690" w:type="dxa"/>
            <w:vAlign w:val="center"/>
          </w:tcPr>
          <w:p w:rsidR="005F0BE9" w:rsidRPr="00BA6AA7" w:rsidRDefault="002B72EB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232 240,3</w:t>
            </w:r>
          </w:p>
        </w:tc>
      </w:tr>
      <w:tr w:rsidR="005F0BE9" w:rsidRPr="00BA6AA7" w:rsidTr="00284A1C">
        <w:trPr>
          <w:trHeight w:val="68"/>
          <w:jc w:val="center"/>
        </w:trPr>
        <w:tc>
          <w:tcPr>
            <w:tcW w:w="624" w:type="dxa"/>
          </w:tcPr>
          <w:p w:rsidR="005F0BE9" w:rsidRPr="00BA6AA7" w:rsidRDefault="005F0BE9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1" w:type="dxa"/>
          </w:tcPr>
          <w:p w:rsidR="005F0BE9" w:rsidRPr="00BA6AA7" w:rsidRDefault="005F0BE9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49" w:type="dxa"/>
            <w:vAlign w:val="bottom"/>
          </w:tcPr>
          <w:p w:rsidR="005F0BE9" w:rsidRPr="00BA6AA7" w:rsidRDefault="002B72EB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75 803*</w:t>
            </w:r>
          </w:p>
        </w:tc>
        <w:tc>
          <w:tcPr>
            <w:tcW w:w="1690" w:type="dxa"/>
            <w:vAlign w:val="bottom"/>
          </w:tcPr>
          <w:p w:rsidR="005F0BE9" w:rsidRPr="00BA6AA7" w:rsidRDefault="002B72EB" w:rsidP="00284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27 668 077,2</w:t>
            </w:r>
          </w:p>
        </w:tc>
      </w:tr>
    </w:tbl>
    <w:p w:rsidR="005F0BE9" w:rsidRPr="005C378F" w:rsidRDefault="005F0BE9" w:rsidP="005F0BE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7"/>
        </w:rPr>
      </w:pPr>
      <w:r w:rsidRPr="005C378F">
        <w:rPr>
          <w:rFonts w:ascii="Times New Roman" w:hAnsi="Times New Roman" w:cs="Times New Roman"/>
          <w:b/>
          <w:i/>
          <w:color w:val="000000"/>
          <w:sz w:val="27"/>
          <w:szCs w:val="27"/>
        </w:rPr>
        <w:tab/>
      </w:r>
      <w:r w:rsidRPr="005C378F">
        <w:rPr>
          <w:rFonts w:ascii="Times New Roman" w:hAnsi="Times New Roman" w:cs="Times New Roman"/>
          <w:i/>
          <w:color w:val="000000"/>
          <w:sz w:val="24"/>
          <w:szCs w:val="27"/>
        </w:rPr>
        <w:t xml:space="preserve">*технологические потери рассчитаны с учетом сезонной работы на объектах магистральных газопроводов. </w:t>
      </w:r>
    </w:p>
    <w:p w:rsidR="005F0BE9" w:rsidRPr="00BA6AA7" w:rsidRDefault="005F0BE9" w:rsidP="005F0BE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A6AA7">
        <w:rPr>
          <w:rFonts w:ascii="Times New Roman" w:hAnsi="Times New Roman" w:cs="Times New Roman"/>
          <w:color w:val="000000"/>
          <w:sz w:val="27"/>
          <w:szCs w:val="27"/>
        </w:rPr>
        <w:tab/>
        <w:t>Расчетная норма потерь природного газа по ОсОО «Газпром Кыргызстан», выраженная в процентах от объема поступившего газа составит:</w:t>
      </w:r>
    </w:p>
    <w:p w:rsidR="005F0BE9" w:rsidRPr="00BA6AA7" w:rsidRDefault="002B72EB" w:rsidP="005F0BE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27 668 077,2</w:t>
      </w:r>
      <w:r w:rsidR="005F0BE9" w:rsidRPr="00BA6AA7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</w:t>
      </w:r>
      <w:r w:rsidR="005F0BE9" w:rsidRPr="00BA6AA7">
        <w:rPr>
          <w:rFonts w:ascii="Times New Roman" w:hAnsi="Times New Roman" w:cs="Times New Roman"/>
          <w:color w:val="000000"/>
          <w:sz w:val="27"/>
          <w:szCs w:val="27"/>
        </w:rPr>
        <w:t xml:space="preserve">/ 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>304 045 156</w:t>
      </w:r>
      <w:r w:rsidR="005F0BE9" w:rsidRPr="00BA6AA7">
        <w:rPr>
          <w:rFonts w:ascii="Times New Roman" w:hAnsi="Times New Roman" w:cs="Times New Roman"/>
          <w:color w:val="000000"/>
          <w:sz w:val="27"/>
          <w:szCs w:val="27"/>
        </w:rPr>
        <w:t xml:space="preserve"> * 100 = </w:t>
      </w:r>
      <w:r w:rsidR="005F0BE9" w:rsidRPr="00BA6AA7">
        <w:rPr>
          <w:rFonts w:ascii="Times New Roman" w:hAnsi="Times New Roman" w:cs="Times New Roman"/>
          <w:color w:val="000000"/>
          <w:sz w:val="27"/>
          <w:szCs w:val="27"/>
          <w:u w:val="single"/>
        </w:rPr>
        <w:t>9,1%.</w:t>
      </w:r>
    </w:p>
    <w:p w:rsidR="005F0BE9" w:rsidRDefault="005F0BE9" w:rsidP="005F0BE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5F0BE9" w:rsidRPr="00BA6AA7" w:rsidRDefault="005F0BE9" w:rsidP="005F0BE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>Необходимо отметить, что с начало деятельности ОсОО «Газпром Кыргызстан» активно ведет работу по обновлению и капитальному ремонту газотранспортной и газораспределительной системы станы, по результатам которых наблюдается положительная тенденция ежегодного снижения норматива технологических потерь с 11,1% в 2015-2016 годах до 9,5% 2018 году.</w:t>
      </w:r>
    </w:p>
    <w:p w:rsidR="005F0BE9" w:rsidRDefault="005F0BE9" w:rsidP="005F0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AA7">
        <w:rPr>
          <w:rFonts w:ascii="Times New Roman" w:hAnsi="Times New Roman" w:cs="Times New Roman"/>
          <w:color w:val="000000"/>
          <w:sz w:val="27"/>
          <w:szCs w:val="27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>На основании вышеизложенного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65382">
        <w:rPr>
          <w:rFonts w:ascii="Times New Roman" w:hAnsi="Times New Roman" w:cs="Times New Roman"/>
          <w:sz w:val="28"/>
          <w:szCs w:val="28"/>
        </w:rPr>
        <w:t xml:space="preserve"> Государственное агентство по регулированию топливно-энергетического комплекса при Правительстве Кыргызской Республики считает целесообразным принять данный проект, </w:t>
      </w:r>
      <w:r w:rsidRPr="00D65382">
        <w:rPr>
          <w:rFonts w:ascii="Times New Roman" w:hAnsi="Times New Roman" w:cs="Times New Roman"/>
          <w:sz w:val="28"/>
          <w:szCs w:val="28"/>
        </w:rPr>
        <w:lastRenderedPageBreak/>
        <w:t>что позволит,</w:t>
      </w:r>
      <w:r>
        <w:rPr>
          <w:rFonts w:ascii="Times New Roman" w:hAnsi="Times New Roman" w:cs="Times New Roman"/>
          <w:sz w:val="28"/>
          <w:szCs w:val="28"/>
        </w:rPr>
        <w:t xml:space="preserve"> обеспечит прозрачность регулирования газовой отрасли Кыргызской Республики.</w:t>
      </w:r>
    </w:p>
    <w:p w:rsidR="005F0BE9" w:rsidRDefault="005F0BE9" w:rsidP="005F0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B631B">
        <w:rPr>
          <w:rFonts w:ascii="Times New Roman" w:hAnsi="Times New Roman" w:cs="Times New Roman"/>
          <w:sz w:val="28"/>
          <w:szCs w:val="28"/>
        </w:rPr>
        <w:t>роект приказа Государственного агентства по регулированию топливно-энергетического комплекса при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не затрагивает интересы предпринимательской деятельности и предназначен для использования </w:t>
      </w:r>
      <w:r w:rsidRPr="00BB631B">
        <w:rPr>
          <w:rFonts w:ascii="Times New Roman" w:hAnsi="Times New Roman" w:cs="Times New Roman"/>
          <w:sz w:val="28"/>
          <w:szCs w:val="28"/>
        </w:rPr>
        <w:t>Государственного агентства по регулированию топливно-энергетического комплекса при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0BE9" w:rsidRPr="00D65382" w:rsidRDefault="005F0BE9" w:rsidP="005F0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данного проекта приказа </w:t>
      </w:r>
      <w:r w:rsidRPr="00BB631B">
        <w:rPr>
          <w:rFonts w:ascii="Times New Roman" w:hAnsi="Times New Roman" w:cs="Times New Roman"/>
          <w:sz w:val="28"/>
          <w:szCs w:val="28"/>
        </w:rPr>
        <w:t xml:space="preserve">Государственного агентства по регулированию топливно-энергетического комплекса при Правительстве Кыргызской Республики </w:t>
      </w:r>
      <w:r>
        <w:rPr>
          <w:rFonts w:ascii="Times New Roman" w:hAnsi="Times New Roman" w:cs="Times New Roman"/>
          <w:sz w:val="28"/>
          <w:szCs w:val="28"/>
        </w:rPr>
        <w:t>не повлечет необходимость внесения поправок в другие нормативные правовые акты.</w:t>
      </w:r>
    </w:p>
    <w:p w:rsidR="005F0BE9" w:rsidRDefault="005F0BE9" w:rsidP="005F0BE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BE9" w:rsidRPr="00D65382" w:rsidRDefault="005F0BE9" w:rsidP="005F0BE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82">
        <w:rPr>
          <w:rFonts w:ascii="Times New Roman" w:hAnsi="Times New Roman" w:cs="Times New Roman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F0BE9" w:rsidRPr="00D65382" w:rsidRDefault="005F0BE9" w:rsidP="005F0BE9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5382">
        <w:rPr>
          <w:rFonts w:ascii="Times New Roman" w:hAnsi="Times New Roman" w:cs="Times New Roman"/>
          <w:b w:val="0"/>
          <w:sz w:val="28"/>
          <w:szCs w:val="28"/>
        </w:rPr>
        <w:t>Принятие данного проекта приказа Государственного агентства по регулированию топливно-энергетического комплекса при Правительстве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F0BE9" w:rsidRPr="00D65382" w:rsidRDefault="005F0BE9" w:rsidP="005F0BE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F0BE9" w:rsidRPr="00D65382" w:rsidRDefault="005F0BE9" w:rsidP="005F0B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5F0BE9" w:rsidRPr="00D65382" w:rsidRDefault="005F0BE9" w:rsidP="005F0B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11 Положения о порядке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самоуправления, утвержденного постановлением Правительства Кыргызской Республики от 15 сентября 2014 года № 530, п</w:t>
      </w:r>
      <w:r w:rsidRPr="00D65382">
        <w:rPr>
          <w:rFonts w:ascii="Times New Roman" w:hAnsi="Times New Roman"/>
          <w:sz w:val="28"/>
          <w:szCs w:val="28"/>
        </w:rPr>
        <w:t xml:space="preserve">роект </w:t>
      </w:r>
      <w:r w:rsidRPr="00D65382">
        <w:rPr>
          <w:rFonts w:ascii="Times New Roman" w:hAnsi="Times New Roman" w:cs="Times New Roman"/>
          <w:sz w:val="28"/>
          <w:szCs w:val="28"/>
        </w:rPr>
        <w:t>приказа Государственного агентства по регулированию топливно-энергетического комплекса при Правительстве Кыргызской</w:t>
      </w:r>
      <w:r w:rsidRPr="00D653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 размещен на сайте Государственного агентства по регулированию топливно-энергетического комплекса при Правительстве Кыргызской Республики 1 ноября 20</w:t>
      </w:r>
      <w:r w:rsidR="002B72E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 для проведения</w:t>
      </w:r>
      <w:r w:rsidRPr="00D65382">
        <w:rPr>
          <w:rFonts w:ascii="Times New Roman" w:hAnsi="Times New Roman"/>
          <w:sz w:val="28"/>
          <w:szCs w:val="28"/>
        </w:rPr>
        <w:t xml:space="preserve"> общественного обсуждения.</w:t>
      </w:r>
    </w:p>
    <w:p w:rsidR="005F0BE9" w:rsidRDefault="005F0BE9" w:rsidP="005F0BE9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10409">
        <w:rPr>
          <w:rFonts w:ascii="Times New Roman" w:eastAsiaTheme="minorEastAsia" w:hAnsi="Times New Roman"/>
          <w:sz w:val="28"/>
          <w:szCs w:val="28"/>
          <w:lang w:eastAsia="ru-RU"/>
        </w:rPr>
        <w:t xml:space="preserve">В процессе общественного обсуждения по проекту проекта приказа Государственного агентства по регулированию топливно-энергетического комплекса при Правительстве Кыргызской Республики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предложений и замечаний не поступило.</w:t>
      </w:r>
    </w:p>
    <w:p w:rsidR="005F0BE9" w:rsidRPr="00210409" w:rsidRDefault="005F0BE9" w:rsidP="005F0BE9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F0BE9" w:rsidRPr="00D65382" w:rsidRDefault="005F0BE9" w:rsidP="005F0B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5F0BE9" w:rsidRPr="00D65382" w:rsidRDefault="005F0BE9" w:rsidP="005F0B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Pr="00D65382">
        <w:rPr>
          <w:rFonts w:ascii="Times New Roman" w:hAnsi="Times New Roman" w:cs="Times New Roman"/>
          <w:sz w:val="28"/>
          <w:szCs w:val="28"/>
        </w:rPr>
        <w:t xml:space="preserve">проект приказа Государственного агентства по регулированию топливно-энергетического комплекса при Правительстве Кыргызской Республики </w:t>
      </w:r>
      <w:r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F0BE9" w:rsidRPr="00D65382" w:rsidRDefault="005F0BE9" w:rsidP="005F0BE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F0BE9" w:rsidRPr="00D65382" w:rsidRDefault="005F0BE9" w:rsidP="005F0B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5F0BE9" w:rsidRDefault="005F0BE9" w:rsidP="005F0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Pr="00D65382">
        <w:rPr>
          <w:rFonts w:ascii="Times New Roman" w:hAnsi="Times New Roman" w:cs="Times New Roman"/>
          <w:sz w:val="28"/>
          <w:szCs w:val="28"/>
        </w:rPr>
        <w:t>проект приказа Государственного агентства по регулированию топливно-энергетического комплекса при Правительстве Кыргызской Республики не требует проведения финансово-экономических анализа и расчетов</w:t>
      </w:r>
      <w:r>
        <w:rPr>
          <w:rFonts w:ascii="Times New Roman" w:hAnsi="Times New Roman" w:cs="Times New Roman"/>
          <w:sz w:val="28"/>
          <w:szCs w:val="28"/>
        </w:rPr>
        <w:t xml:space="preserve"> и не повлечет дополнительных финансовых затрат из рес</w:t>
      </w:r>
      <w:r w:rsidRPr="00D65382">
        <w:rPr>
          <w:rFonts w:ascii="Times New Roman" w:hAnsi="Times New Roman" w:cs="Times New Roman"/>
          <w:sz w:val="28"/>
          <w:szCs w:val="28"/>
        </w:rPr>
        <w:t>публиканского бюджета.</w:t>
      </w:r>
    </w:p>
    <w:p w:rsidR="005F0BE9" w:rsidRPr="00D65382" w:rsidRDefault="005F0BE9" w:rsidP="005F0B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F0BE9" w:rsidRPr="00D65382" w:rsidRDefault="005F0BE9" w:rsidP="005F0B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5F0BE9" w:rsidRPr="00D65382" w:rsidRDefault="005F0BE9" w:rsidP="005F0B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Pr="00D65382">
        <w:rPr>
          <w:rFonts w:ascii="Times New Roman" w:hAnsi="Times New Roman" w:cs="Times New Roman"/>
          <w:sz w:val="28"/>
          <w:szCs w:val="28"/>
        </w:rPr>
        <w:t>проект приказа Государственного агентства по регулированию топливно-энергетического комплекса при Правительстве Кыргызской Республики</w:t>
      </w:r>
      <w:r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F0BE9" w:rsidRDefault="005F0BE9" w:rsidP="005F0BE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5F0BE9" w:rsidRDefault="005F0BE9" w:rsidP="005F0BE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5F0BE9" w:rsidRPr="00D65382" w:rsidRDefault="005F0BE9" w:rsidP="005F0BE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  <w:t>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5382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382">
        <w:rPr>
          <w:rFonts w:ascii="Times New Roman" w:hAnsi="Times New Roman" w:cs="Times New Roman"/>
          <w:sz w:val="28"/>
          <w:szCs w:val="28"/>
        </w:rPr>
        <w:t>Нурбашев</w:t>
      </w:r>
      <w:proofErr w:type="spellEnd"/>
    </w:p>
    <w:p w:rsidR="005F0BE9" w:rsidRDefault="005F0BE9" w:rsidP="005F0BE9">
      <w:pPr>
        <w:spacing w:after="0" w:line="240" w:lineRule="auto"/>
      </w:pPr>
    </w:p>
    <w:p w:rsidR="004C47B5" w:rsidRDefault="004C47B5"/>
    <w:sectPr w:rsidR="004C47B5" w:rsidSect="00A9352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84298"/>
    <w:multiLevelType w:val="hybridMultilevel"/>
    <w:tmpl w:val="DB6A02EC"/>
    <w:lvl w:ilvl="0" w:tplc="55C62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A945F2"/>
    <w:multiLevelType w:val="hybridMultilevel"/>
    <w:tmpl w:val="74A66D0C"/>
    <w:lvl w:ilvl="0" w:tplc="396412F4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BE9"/>
    <w:rsid w:val="00237A80"/>
    <w:rsid w:val="002B72EB"/>
    <w:rsid w:val="004C47B5"/>
    <w:rsid w:val="005F0BE9"/>
    <w:rsid w:val="00AC7853"/>
    <w:rsid w:val="00BE34A1"/>
    <w:rsid w:val="00FB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A0DE20-9FF0-47A9-9AB7-F00CCF08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BE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F0BE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5F0BE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F0BE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F0B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12781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Абай</dc:creator>
  <cp:lastModifiedBy>123-2</cp:lastModifiedBy>
  <cp:revision>3</cp:revision>
  <dcterms:created xsi:type="dcterms:W3CDTF">2020-11-12T08:00:00Z</dcterms:created>
  <dcterms:modified xsi:type="dcterms:W3CDTF">2020-11-12T08:09:00Z</dcterms:modified>
</cp:coreProperties>
</file>